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>
      <v:fill r:id="rId3" o:title="5%" type="pattern"/>
    </v:background>
  </w:background>
  <w:body>
    <w:p w14:paraId="68951357" w14:textId="77777777" w:rsidR="009A4711" w:rsidRPr="00DE3D51" w:rsidRDefault="009A4711" w:rsidP="00DE3D51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DE3D51">
        <w:rPr>
          <w:rFonts w:ascii="Arial" w:hAnsi="Arial" w:cs="Arial"/>
          <w:b/>
          <w:sz w:val="22"/>
          <w:szCs w:val="22"/>
        </w:rPr>
        <w:t>OBJETIVO</w:t>
      </w:r>
    </w:p>
    <w:p w14:paraId="3A13D0F7" w14:textId="77777777" w:rsidR="009A4711" w:rsidRPr="00FC7ABD" w:rsidRDefault="009A4711" w:rsidP="009A4711">
      <w:pPr>
        <w:jc w:val="both"/>
        <w:rPr>
          <w:rFonts w:ascii="Arial" w:hAnsi="Arial" w:cs="Arial"/>
          <w:b/>
          <w:sz w:val="22"/>
          <w:szCs w:val="22"/>
        </w:rPr>
      </w:pPr>
    </w:p>
    <w:p w14:paraId="25445DD6" w14:textId="77777777" w:rsidR="009A4711" w:rsidRPr="00FC7ABD" w:rsidRDefault="00EE26BB" w:rsidP="009A4711">
      <w:pPr>
        <w:jc w:val="both"/>
        <w:rPr>
          <w:rFonts w:ascii="Arial" w:hAnsi="Arial" w:cs="Arial"/>
          <w:sz w:val="22"/>
          <w:szCs w:val="22"/>
        </w:rPr>
      </w:pPr>
      <w:r w:rsidRPr="00FC7ABD">
        <w:rPr>
          <w:rFonts w:ascii="Arial" w:hAnsi="Arial" w:cs="Arial"/>
          <w:sz w:val="22"/>
          <w:szCs w:val="22"/>
        </w:rPr>
        <w:t>Garantizar la recuperación de la cartera morosa, facilitando el pago a aquellos suscriptores que necesitan el servicio</w:t>
      </w:r>
      <w:r w:rsidR="004A2C49">
        <w:rPr>
          <w:rFonts w:ascii="Arial" w:hAnsi="Arial" w:cs="Arial"/>
          <w:sz w:val="22"/>
          <w:szCs w:val="22"/>
        </w:rPr>
        <w:t xml:space="preserve"> pero que no están en capacidad</w:t>
      </w:r>
      <w:r w:rsidR="00042BFB" w:rsidRPr="00FC7ABD">
        <w:rPr>
          <w:rFonts w:ascii="Arial" w:hAnsi="Arial" w:cs="Arial"/>
          <w:sz w:val="22"/>
          <w:szCs w:val="22"/>
        </w:rPr>
        <w:t xml:space="preserve"> </w:t>
      </w:r>
      <w:r w:rsidRPr="00FC7ABD">
        <w:rPr>
          <w:rFonts w:ascii="Arial" w:hAnsi="Arial" w:cs="Arial"/>
          <w:sz w:val="22"/>
          <w:szCs w:val="22"/>
        </w:rPr>
        <w:t>de pagar de contado dicha deuda.</w:t>
      </w:r>
    </w:p>
    <w:p w14:paraId="4AD0A6DE" w14:textId="77777777" w:rsidR="009A4711" w:rsidRPr="00FC7ABD" w:rsidRDefault="009A4711" w:rsidP="009A4711">
      <w:pPr>
        <w:jc w:val="both"/>
        <w:rPr>
          <w:rFonts w:ascii="Arial" w:hAnsi="Arial" w:cs="Arial"/>
          <w:b/>
          <w:sz w:val="22"/>
          <w:szCs w:val="22"/>
        </w:rPr>
      </w:pPr>
    </w:p>
    <w:p w14:paraId="419E8178" w14:textId="77777777" w:rsidR="009A4711" w:rsidRPr="00DE3D51" w:rsidRDefault="009A4711" w:rsidP="00DE3D51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DE3D51">
        <w:rPr>
          <w:rFonts w:ascii="Arial" w:hAnsi="Arial" w:cs="Arial"/>
          <w:b/>
          <w:sz w:val="22"/>
          <w:szCs w:val="22"/>
        </w:rPr>
        <w:t>ALCANCE</w:t>
      </w:r>
    </w:p>
    <w:p w14:paraId="78D9A4DE" w14:textId="77777777" w:rsidR="009A4711" w:rsidRPr="00FC7ABD" w:rsidRDefault="009A4711" w:rsidP="009A4711">
      <w:pPr>
        <w:jc w:val="both"/>
        <w:rPr>
          <w:rFonts w:ascii="Arial" w:hAnsi="Arial" w:cs="Arial"/>
          <w:sz w:val="22"/>
          <w:szCs w:val="22"/>
        </w:rPr>
      </w:pPr>
    </w:p>
    <w:p w14:paraId="5096D567" w14:textId="77777777" w:rsidR="001428E4" w:rsidRPr="00FC7ABD" w:rsidRDefault="00EE26BB" w:rsidP="009A4711">
      <w:pPr>
        <w:jc w:val="both"/>
        <w:rPr>
          <w:rFonts w:ascii="Arial" w:hAnsi="Arial" w:cs="Arial"/>
          <w:sz w:val="22"/>
          <w:szCs w:val="22"/>
        </w:rPr>
      </w:pPr>
      <w:r w:rsidRPr="00FC7ABD">
        <w:rPr>
          <w:rFonts w:ascii="Arial" w:hAnsi="Arial" w:cs="Arial"/>
          <w:sz w:val="22"/>
          <w:szCs w:val="22"/>
        </w:rPr>
        <w:t xml:space="preserve">Aplican a los suscriptores morosos que demuestren insolvencia para efectuar el pago de contado, siempre y cuando expresen su voluntad de pagar otorgando las respectivas </w:t>
      </w:r>
      <w:r w:rsidR="006A5992" w:rsidRPr="00FC7ABD">
        <w:rPr>
          <w:rFonts w:ascii="Arial" w:hAnsi="Arial" w:cs="Arial"/>
          <w:sz w:val="22"/>
          <w:szCs w:val="22"/>
        </w:rPr>
        <w:t>garantías</w:t>
      </w:r>
      <w:r w:rsidRPr="00FC7ABD">
        <w:rPr>
          <w:rFonts w:ascii="Arial" w:hAnsi="Arial" w:cs="Arial"/>
          <w:sz w:val="22"/>
          <w:szCs w:val="22"/>
        </w:rPr>
        <w:t xml:space="preserve"> exigidas por la empresa</w:t>
      </w:r>
      <w:r w:rsidR="001428E4" w:rsidRPr="00FC7ABD">
        <w:rPr>
          <w:rFonts w:ascii="Arial" w:hAnsi="Arial" w:cs="Arial"/>
          <w:sz w:val="22"/>
          <w:szCs w:val="22"/>
        </w:rPr>
        <w:t>.</w:t>
      </w:r>
    </w:p>
    <w:p w14:paraId="4585BAE4" w14:textId="77777777" w:rsidR="002332FC" w:rsidRPr="00FC7ABD" w:rsidRDefault="002332FC" w:rsidP="009A4711">
      <w:pPr>
        <w:jc w:val="both"/>
        <w:rPr>
          <w:rFonts w:ascii="Arial" w:hAnsi="Arial" w:cs="Arial"/>
          <w:sz w:val="22"/>
          <w:szCs w:val="22"/>
        </w:rPr>
      </w:pPr>
    </w:p>
    <w:p w14:paraId="365F9AF0" w14:textId="77777777" w:rsidR="002332FC" w:rsidRPr="00DE3D51" w:rsidRDefault="00DE3D51" w:rsidP="00DE3D51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DE3D51">
        <w:rPr>
          <w:rFonts w:ascii="Arial" w:hAnsi="Arial" w:cs="Arial"/>
          <w:b/>
          <w:sz w:val="22"/>
          <w:szCs w:val="22"/>
        </w:rPr>
        <w:t>RESPONSABLE</w:t>
      </w:r>
    </w:p>
    <w:p w14:paraId="0CC7C86D" w14:textId="77777777" w:rsidR="002332FC" w:rsidRPr="00FC7ABD" w:rsidRDefault="002332FC" w:rsidP="002332FC">
      <w:pPr>
        <w:jc w:val="both"/>
        <w:rPr>
          <w:rFonts w:ascii="Arial" w:hAnsi="Arial" w:cs="Arial"/>
          <w:b/>
          <w:sz w:val="22"/>
          <w:szCs w:val="22"/>
        </w:rPr>
      </w:pPr>
    </w:p>
    <w:p w14:paraId="6760ABE7" w14:textId="77777777" w:rsidR="002332FC" w:rsidRPr="00FC7ABD" w:rsidRDefault="002332FC" w:rsidP="002332FC">
      <w:pPr>
        <w:jc w:val="both"/>
        <w:rPr>
          <w:rFonts w:ascii="Arial" w:hAnsi="Arial" w:cs="Arial"/>
          <w:sz w:val="22"/>
          <w:szCs w:val="22"/>
        </w:rPr>
      </w:pPr>
      <w:r w:rsidRPr="00FC7ABD">
        <w:rPr>
          <w:rFonts w:ascii="Arial" w:hAnsi="Arial" w:cs="Arial"/>
          <w:sz w:val="22"/>
          <w:szCs w:val="22"/>
        </w:rPr>
        <w:t>Área operativa de servicios públicos domiciliarios.</w:t>
      </w:r>
    </w:p>
    <w:p w14:paraId="02AFA080" w14:textId="77777777" w:rsidR="002332FC" w:rsidRPr="00FC7ABD" w:rsidRDefault="002332FC" w:rsidP="002332FC">
      <w:pPr>
        <w:jc w:val="both"/>
        <w:rPr>
          <w:rFonts w:ascii="Arial" w:hAnsi="Arial" w:cs="Arial"/>
          <w:b/>
          <w:sz w:val="22"/>
          <w:szCs w:val="22"/>
        </w:rPr>
      </w:pPr>
    </w:p>
    <w:p w14:paraId="26AD1157" w14:textId="77777777" w:rsidR="009A4711" w:rsidRPr="00DE3D51" w:rsidRDefault="009A4711" w:rsidP="00DE3D51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DE3D51">
        <w:rPr>
          <w:rFonts w:ascii="Arial" w:hAnsi="Arial" w:cs="Arial"/>
          <w:b/>
          <w:sz w:val="22"/>
          <w:szCs w:val="22"/>
        </w:rPr>
        <w:t>SOPORTE NORMATIVO Y DE REFERENCIA</w:t>
      </w:r>
    </w:p>
    <w:p w14:paraId="587EEAFB" w14:textId="77777777" w:rsidR="009B0FB4" w:rsidRPr="00FC7ABD" w:rsidRDefault="009B0FB4" w:rsidP="009B0FB4">
      <w:pPr>
        <w:jc w:val="both"/>
        <w:rPr>
          <w:rFonts w:ascii="Arial" w:hAnsi="Arial" w:cs="Arial"/>
          <w:b/>
          <w:sz w:val="22"/>
          <w:szCs w:val="22"/>
        </w:rPr>
      </w:pPr>
    </w:p>
    <w:p w14:paraId="18098EC1" w14:textId="77777777" w:rsidR="009B0FB4" w:rsidRDefault="001428E4" w:rsidP="009B0FB4">
      <w:pPr>
        <w:jc w:val="both"/>
        <w:rPr>
          <w:rFonts w:ascii="Arial" w:hAnsi="Arial" w:cs="Arial"/>
          <w:sz w:val="22"/>
          <w:szCs w:val="22"/>
        </w:rPr>
      </w:pPr>
      <w:r w:rsidRPr="00FC7ABD">
        <w:rPr>
          <w:rFonts w:ascii="Arial" w:hAnsi="Arial" w:cs="Arial"/>
          <w:sz w:val="22"/>
          <w:szCs w:val="22"/>
        </w:rPr>
        <w:t xml:space="preserve">Ley 142 de 1994 y decretos </w:t>
      </w:r>
      <w:r w:rsidR="00E228C9" w:rsidRPr="00FC7ABD">
        <w:rPr>
          <w:rFonts w:ascii="Arial" w:hAnsi="Arial" w:cs="Arial"/>
          <w:sz w:val="22"/>
          <w:szCs w:val="22"/>
        </w:rPr>
        <w:t>complementarios</w:t>
      </w:r>
      <w:r w:rsidRPr="00FC7ABD">
        <w:rPr>
          <w:rFonts w:ascii="Arial" w:hAnsi="Arial" w:cs="Arial"/>
          <w:sz w:val="22"/>
          <w:szCs w:val="22"/>
        </w:rPr>
        <w:t>.</w:t>
      </w:r>
    </w:p>
    <w:p w14:paraId="41B64759" w14:textId="77777777" w:rsidR="00DE3D51" w:rsidRDefault="00DE3D51" w:rsidP="00DE3D51">
      <w:pPr>
        <w:jc w:val="both"/>
        <w:rPr>
          <w:rFonts w:ascii="Arial" w:hAnsi="Arial" w:cs="Arial"/>
          <w:b/>
          <w:sz w:val="22"/>
          <w:szCs w:val="22"/>
        </w:rPr>
      </w:pPr>
    </w:p>
    <w:p w14:paraId="08DBF4E1" w14:textId="77777777" w:rsidR="00A11BF6" w:rsidRPr="00DE3D51" w:rsidRDefault="00A11BF6" w:rsidP="00DE3D51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DE3D51">
        <w:rPr>
          <w:rFonts w:ascii="Arial" w:hAnsi="Arial" w:cs="Arial"/>
          <w:b/>
          <w:sz w:val="22"/>
          <w:szCs w:val="22"/>
        </w:rPr>
        <w:t>ACTIVIDADES</w:t>
      </w:r>
    </w:p>
    <w:p w14:paraId="794E2384" w14:textId="77777777" w:rsidR="00E41C64" w:rsidRDefault="00E41C64" w:rsidP="00E41C64">
      <w:pPr>
        <w:jc w:val="both"/>
        <w:rPr>
          <w:rFonts w:ascii="Arial" w:hAnsi="Arial" w:cs="Arial"/>
          <w:b/>
          <w:sz w:val="22"/>
          <w:szCs w:val="22"/>
        </w:rPr>
      </w:pPr>
    </w:p>
    <w:p w14:paraId="45B57F9B" w14:textId="77777777" w:rsidR="00E41C64" w:rsidRDefault="00595593" w:rsidP="00E41C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</w:t>
      </w:r>
      <w:r w:rsidR="00E41C64" w:rsidRPr="00E41C64">
        <w:rPr>
          <w:rFonts w:ascii="Arial" w:hAnsi="Arial" w:cs="Arial"/>
          <w:sz w:val="22"/>
          <w:szCs w:val="22"/>
        </w:rPr>
        <w:t>suspensión del servicio está regida por la normatividad y estipulada en el CONTRATO DE</w:t>
      </w:r>
      <w:r>
        <w:rPr>
          <w:rFonts w:ascii="Arial" w:hAnsi="Arial" w:cs="Arial"/>
          <w:sz w:val="22"/>
          <w:szCs w:val="22"/>
        </w:rPr>
        <w:t xml:space="preserve"> CONDICIONES UNIFORMES que para el caso la entidad cuenta </w:t>
      </w:r>
      <w:r w:rsidR="00E41C64" w:rsidRPr="00E41C64">
        <w:rPr>
          <w:rFonts w:ascii="Arial" w:hAnsi="Arial" w:cs="Arial"/>
          <w:sz w:val="22"/>
          <w:szCs w:val="22"/>
        </w:rPr>
        <w:t xml:space="preserve">con la aprobación de la CRA referenciada en el </w:t>
      </w:r>
      <w:r w:rsidR="009B2561" w:rsidRPr="00E41C64">
        <w:rPr>
          <w:rFonts w:ascii="Arial" w:hAnsi="Arial" w:cs="Arial"/>
          <w:sz w:val="22"/>
          <w:szCs w:val="22"/>
        </w:rPr>
        <w:t>Capítulo</w:t>
      </w:r>
      <w:r w:rsidR="00E41C64" w:rsidRPr="00E41C64">
        <w:rPr>
          <w:rFonts w:ascii="Arial" w:hAnsi="Arial" w:cs="Arial"/>
          <w:sz w:val="22"/>
          <w:szCs w:val="22"/>
        </w:rPr>
        <w:t xml:space="preserve"> 4, clausula 23</w:t>
      </w:r>
      <w:r w:rsidR="004A2C49">
        <w:rPr>
          <w:rFonts w:ascii="Arial" w:hAnsi="Arial" w:cs="Arial"/>
          <w:sz w:val="22"/>
          <w:szCs w:val="22"/>
        </w:rPr>
        <w:t>.</w:t>
      </w:r>
    </w:p>
    <w:p w14:paraId="5EED3280" w14:textId="77777777" w:rsidR="00FD30D0" w:rsidRDefault="00FD30D0" w:rsidP="00E41C64">
      <w:pPr>
        <w:jc w:val="both"/>
        <w:rPr>
          <w:rFonts w:ascii="Arial" w:hAnsi="Arial" w:cs="Arial"/>
          <w:sz w:val="22"/>
          <w:szCs w:val="22"/>
        </w:rPr>
      </w:pPr>
    </w:p>
    <w:p w14:paraId="4CB7467F" w14:textId="77777777" w:rsidR="00FD30D0" w:rsidRPr="00E41C64" w:rsidRDefault="00FD30D0" w:rsidP="00E41C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genera en el software de facturación el listado para suspensión y corte del servicio, el cual es enviado a cada coordinador para que proceda a la suspensión o corte del servicio diligenciando el </w:t>
      </w:r>
      <w:r w:rsidRPr="00FD30D0">
        <w:rPr>
          <w:rFonts w:ascii="Arial" w:hAnsi="Arial" w:cs="Arial"/>
          <w:sz w:val="22"/>
          <w:szCs w:val="22"/>
        </w:rPr>
        <w:t>Formato acta de suspensión o corte</w:t>
      </w:r>
      <w:r w:rsidRPr="00FC7ABD">
        <w:rPr>
          <w:rFonts w:ascii="Arial" w:hAnsi="Arial" w:cs="Arial"/>
          <w:sz w:val="22"/>
          <w:szCs w:val="22"/>
        </w:rPr>
        <w:t>.</w:t>
      </w:r>
    </w:p>
    <w:p w14:paraId="2E18427D" w14:textId="77777777" w:rsidR="009A4711" w:rsidRDefault="009A4711" w:rsidP="009A4711">
      <w:pPr>
        <w:jc w:val="both"/>
        <w:rPr>
          <w:rFonts w:ascii="Arial" w:hAnsi="Arial" w:cs="Arial"/>
          <w:sz w:val="22"/>
          <w:szCs w:val="22"/>
        </w:rPr>
      </w:pPr>
    </w:p>
    <w:p w14:paraId="73BB92C5" w14:textId="77777777" w:rsidR="00D7623F" w:rsidRPr="00FC7ABD" w:rsidRDefault="00FD30D0" w:rsidP="00D762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 el suscriptor demuestra insolvencia económica para el pago de la factura podrá solicitar ante la oficina un convenio de pago, el cual se </w:t>
      </w:r>
      <w:r w:rsidR="00595593">
        <w:rPr>
          <w:rFonts w:ascii="Arial" w:hAnsi="Arial" w:cs="Arial"/>
          <w:sz w:val="22"/>
          <w:szCs w:val="22"/>
        </w:rPr>
        <w:t>diligenciará</w:t>
      </w:r>
      <w:r>
        <w:rPr>
          <w:rFonts w:ascii="Arial" w:hAnsi="Arial" w:cs="Arial"/>
          <w:sz w:val="22"/>
          <w:szCs w:val="22"/>
        </w:rPr>
        <w:t xml:space="preserve"> por escrito en el </w:t>
      </w:r>
      <w:r w:rsidRPr="0095177B">
        <w:rPr>
          <w:rFonts w:ascii="Arial" w:hAnsi="Arial" w:cs="Arial"/>
          <w:b/>
          <w:sz w:val="22"/>
          <w:szCs w:val="22"/>
        </w:rPr>
        <w:t>formato convenio de pago</w:t>
      </w:r>
      <w:r>
        <w:rPr>
          <w:rFonts w:ascii="Arial" w:hAnsi="Arial" w:cs="Arial"/>
          <w:sz w:val="22"/>
          <w:szCs w:val="22"/>
        </w:rPr>
        <w:t xml:space="preserve"> firmado por las partes y autorizado por el responsable de la oficina de servicios públicos de Neiva.</w:t>
      </w:r>
      <w:r w:rsidR="00D7623F" w:rsidRPr="00FC7ABD">
        <w:rPr>
          <w:rFonts w:ascii="Arial" w:hAnsi="Arial" w:cs="Arial"/>
          <w:b/>
          <w:i/>
          <w:sz w:val="22"/>
          <w:szCs w:val="22"/>
        </w:rPr>
        <w:t xml:space="preserve"> </w:t>
      </w:r>
      <w:r w:rsidR="00D7623F" w:rsidRPr="00FC7ABD">
        <w:rPr>
          <w:rFonts w:ascii="Arial" w:hAnsi="Arial" w:cs="Arial"/>
          <w:sz w:val="22"/>
          <w:szCs w:val="22"/>
        </w:rPr>
        <w:t xml:space="preserve">Se pacta con el </w:t>
      </w:r>
      <w:r>
        <w:rPr>
          <w:rFonts w:ascii="Arial" w:hAnsi="Arial" w:cs="Arial"/>
          <w:sz w:val="22"/>
          <w:szCs w:val="22"/>
        </w:rPr>
        <w:t>suscriptor</w:t>
      </w:r>
      <w:r w:rsidR="00D7623F" w:rsidRPr="00FC7ABD">
        <w:rPr>
          <w:rFonts w:ascii="Arial" w:hAnsi="Arial" w:cs="Arial"/>
          <w:sz w:val="22"/>
          <w:szCs w:val="22"/>
        </w:rPr>
        <w:t xml:space="preserve"> la cuota y la duración de la financiación registrando las condiciones de pago en el </w:t>
      </w:r>
      <w:r w:rsidR="00D7623F" w:rsidRPr="00FC7ABD">
        <w:rPr>
          <w:rFonts w:ascii="Arial" w:hAnsi="Arial" w:cs="Arial"/>
          <w:b/>
          <w:i/>
          <w:sz w:val="22"/>
          <w:szCs w:val="22"/>
        </w:rPr>
        <w:t>formato de convenio de pago</w:t>
      </w:r>
      <w:r w:rsidR="00D7623F" w:rsidRPr="00FC7ABD">
        <w:rPr>
          <w:rFonts w:ascii="Arial" w:hAnsi="Arial" w:cs="Arial"/>
          <w:sz w:val="22"/>
          <w:szCs w:val="22"/>
        </w:rPr>
        <w:t xml:space="preserve"> y se guarda en el archivo de convenios.</w:t>
      </w:r>
    </w:p>
    <w:p w14:paraId="7DFA75D7" w14:textId="77777777" w:rsidR="00D7623F" w:rsidRPr="00FC7ABD" w:rsidRDefault="00D7623F" w:rsidP="00D7623F">
      <w:pPr>
        <w:jc w:val="both"/>
        <w:rPr>
          <w:rFonts w:ascii="Arial" w:hAnsi="Arial" w:cs="Arial"/>
          <w:sz w:val="22"/>
          <w:szCs w:val="22"/>
        </w:rPr>
      </w:pPr>
    </w:p>
    <w:p w14:paraId="0C87B710" w14:textId="77777777" w:rsidR="0095177B" w:rsidRDefault="00D7623F" w:rsidP="00D7623F">
      <w:pPr>
        <w:jc w:val="both"/>
        <w:rPr>
          <w:rFonts w:ascii="Arial" w:hAnsi="Arial" w:cs="Arial"/>
          <w:sz w:val="22"/>
          <w:szCs w:val="22"/>
        </w:rPr>
      </w:pPr>
      <w:r w:rsidRPr="00FC7ABD">
        <w:rPr>
          <w:rFonts w:ascii="Arial" w:hAnsi="Arial" w:cs="Arial"/>
          <w:sz w:val="22"/>
          <w:szCs w:val="22"/>
        </w:rPr>
        <w:t>Se elabora la novedad a facturación para efectos de pago de las cuotas, si se pac</w:t>
      </w:r>
      <w:r w:rsidR="004A2C49">
        <w:rPr>
          <w:rFonts w:ascii="Arial" w:hAnsi="Arial" w:cs="Arial"/>
          <w:sz w:val="22"/>
          <w:szCs w:val="22"/>
        </w:rPr>
        <w:t>tó el pago de una cuota inicial</w:t>
      </w:r>
      <w:r w:rsidRPr="00FC7ABD">
        <w:rPr>
          <w:rFonts w:ascii="Arial" w:hAnsi="Arial" w:cs="Arial"/>
          <w:sz w:val="22"/>
          <w:szCs w:val="22"/>
        </w:rPr>
        <w:t xml:space="preserve"> se reporta a facturación para que </w:t>
      </w:r>
      <w:r w:rsidR="0095177B">
        <w:rPr>
          <w:rFonts w:ascii="Arial" w:hAnsi="Arial" w:cs="Arial"/>
          <w:sz w:val="22"/>
          <w:szCs w:val="22"/>
        </w:rPr>
        <w:t xml:space="preserve">genere la factura para el pago en la entidad recaudadora. </w:t>
      </w:r>
    </w:p>
    <w:p w14:paraId="4D86A153" w14:textId="77777777" w:rsidR="0095177B" w:rsidRPr="00FC7ABD" w:rsidRDefault="0095177B" w:rsidP="00D7623F">
      <w:pPr>
        <w:jc w:val="both"/>
        <w:rPr>
          <w:rFonts w:ascii="Arial" w:hAnsi="Arial" w:cs="Arial"/>
          <w:sz w:val="22"/>
          <w:szCs w:val="22"/>
        </w:rPr>
      </w:pPr>
    </w:p>
    <w:p w14:paraId="40E7D60D" w14:textId="77777777" w:rsidR="00D7623F" w:rsidRDefault="00D7623F" w:rsidP="00D7623F">
      <w:pPr>
        <w:jc w:val="both"/>
        <w:rPr>
          <w:rFonts w:ascii="Arial" w:hAnsi="Arial" w:cs="Arial"/>
          <w:sz w:val="22"/>
          <w:szCs w:val="22"/>
        </w:rPr>
      </w:pPr>
      <w:r w:rsidRPr="00FC7ABD">
        <w:rPr>
          <w:rFonts w:ascii="Arial" w:hAnsi="Arial" w:cs="Arial"/>
          <w:sz w:val="22"/>
          <w:szCs w:val="22"/>
        </w:rPr>
        <w:t>Con los listados de facturación y de pagos se controlará que se apliquen a la facturación los pagos aprobados en el convenio y que el suscriptor este efectivamente cumpliendo su plan de pagos.</w:t>
      </w:r>
    </w:p>
    <w:p w14:paraId="190B95F4" w14:textId="77777777" w:rsidR="001428E4" w:rsidRDefault="001428E4" w:rsidP="002332FC">
      <w:pPr>
        <w:jc w:val="both"/>
        <w:rPr>
          <w:rFonts w:ascii="Arial" w:hAnsi="Arial" w:cs="Arial"/>
          <w:sz w:val="22"/>
          <w:szCs w:val="22"/>
        </w:rPr>
      </w:pPr>
    </w:p>
    <w:p w14:paraId="6C847453" w14:textId="77777777" w:rsidR="00410725" w:rsidRDefault="00410725" w:rsidP="002332FC">
      <w:pPr>
        <w:jc w:val="both"/>
        <w:rPr>
          <w:rFonts w:ascii="Arial" w:hAnsi="Arial" w:cs="Arial"/>
          <w:sz w:val="22"/>
          <w:szCs w:val="22"/>
        </w:rPr>
      </w:pPr>
    </w:p>
    <w:p w14:paraId="306F8752" w14:textId="77777777" w:rsidR="00E5056A" w:rsidRPr="00FC7ABD" w:rsidRDefault="00E5056A" w:rsidP="002332FC">
      <w:pPr>
        <w:jc w:val="both"/>
        <w:rPr>
          <w:rFonts w:ascii="Arial" w:hAnsi="Arial" w:cs="Arial"/>
          <w:sz w:val="22"/>
          <w:szCs w:val="22"/>
        </w:rPr>
      </w:pPr>
    </w:p>
    <w:p w14:paraId="41A70F4F" w14:textId="77777777" w:rsidR="008C1F03" w:rsidRPr="00FC7ABD" w:rsidRDefault="008C1F03" w:rsidP="00DE3D51">
      <w:pPr>
        <w:numPr>
          <w:ilvl w:val="0"/>
          <w:numId w:val="11"/>
        </w:numPr>
        <w:ind w:left="426"/>
        <w:jc w:val="both"/>
        <w:rPr>
          <w:rFonts w:ascii="Arial" w:hAnsi="Arial" w:cs="Arial"/>
          <w:b/>
          <w:sz w:val="22"/>
          <w:szCs w:val="22"/>
        </w:rPr>
      </w:pPr>
      <w:r w:rsidRPr="00FC7ABD">
        <w:rPr>
          <w:rFonts w:ascii="Arial" w:hAnsi="Arial" w:cs="Arial"/>
          <w:b/>
          <w:sz w:val="22"/>
          <w:szCs w:val="22"/>
        </w:rPr>
        <w:lastRenderedPageBreak/>
        <w:t>REGISTROS</w:t>
      </w:r>
    </w:p>
    <w:p w14:paraId="41031E38" w14:textId="77777777" w:rsidR="00A760A0" w:rsidRPr="00FE44F6" w:rsidRDefault="008C1F03" w:rsidP="00DC507B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DC507B">
        <w:rPr>
          <w:rFonts w:ascii="Arial" w:hAnsi="Arial" w:cs="Arial"/>
          <w:sz w:val="22"/>
          <w:szCs w:val="22"/>
        </w:rPr>
        <w:t>Formato de convenios de pago</w:t>
      </w:r>
    </w:p>
    <w:p w14:paraId="2FAB1FFD" w14:textId="77777777" w:rsidR="00FE44F6" w:rsidRPr="00DC507B" w:rsidRDefault="00FE44F6" w:rsidP="00FE44F6">
      <w:pPr>
        <w:pStyle w:val="Prrafodelista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52F6F7FD" w14:textId="77777777" w:rsidR="00683CFC" w:rsidRDefault="00A760A0" w:rsidP="00683CFC">
      <w:pPr>
        <w:numPr>
          <w:ilvl w:val="0"/>
          <w:numId w:val="11"/>
        </w:numPr>
        <w:ind w:left="426"/>
        <w:jc w:val="both"/>
        <w:rPr>
          <w:rFonts w:ascii="Arial" w:hAnsi="Arial" w:cs="Arial"/>
          <w:b/>
          <w:sz w:val="22"/>
          <w:szCs w:val="22"/>
        </w:rPr>
      </w:pPr>
      <w:r w:rsidRPr="00FC7ABD">
        <w:rPr>
          <w:rFonts w:ascii="Arial" w:hAnsi="Arial" w:cs="Arial"/>
          <w:b/>
          <w:sz w:val="22"/>
          <w:szCs w:val="22"/>
        </w:rPr>
        <w:t>CONTROL DE CAMBIOS</w:t>
      </w:r>
    </w:p>
    <w:p w14:paraId="67947EE6" w14:textId="77777777" w:rsidR="00FE44F6" w:rsidRPr="003316AD" w:rsidRDefault="00FE44F6" w:rsidP="00FE44F6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FE44F6" w14:paraId="34D0B856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51D2A" w14:textId="77777777" w:rsidR="00FE44F6" w:rsidRDefault="00FE44F6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A567" w14:textId="77777777" w:rsidR="00FE44F6" w:rsidRDefault="00FE44F6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255C1" w14:textId="77777777" w:rsidR="00FE44F6" w:rsidRDefault="00FE44F6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FE44F6" w14:paraId="6C1BF581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C924F" w14:textId="77777777" w:rsidR="00FE44F6" w:rsidRDefault="00FE44F6" w:rsidP="004E0BB4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5BD17" w14:textId="77777777" w:rsidR="00FE44F6" w:rsidRDefault="00FE44F6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3CD68" w14:textId="77777777" w:rsidR="00FE44F6" w:rsidRDefault="00471C73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26-07-2013</w:t>
            </w:r>
          </w:p>
        </w:tc>
      </w:tr>
      <w:tr w:rsidR="00FE44F6" w14:paraId="355BB914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5731" w14:textId="77777777" w:rsidR="00FE44F6" w:rsidRDefault="00FE44F6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136BBA10" w14:textId="77777777" w:rsidR="00FE44F6" w:rsidRDefault="00FE44F6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26CDA153" w14:textId="77777777" w:rsidR="00FE44F6" w:rsidRDefault="00FE44F6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B8C1" w14:textId="77777777" w:rsidR="00FE44F6" w:rsidRDefault="00FE44F6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A885" w14:textId="77777777" w:rsidR="00FE44F6" w:rsidRDefault="00471C73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22-08-2014</w:t>
            </w:r>
          </w:p>
        </w:tc>
      </w:tr>
      <w:tr w:rsidR="00FE44F6" w14:paraId="008639B5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8080A" w14:textId="77777777" w:rsidR="00FE44F6" w:rsidRDefault="00FE44F6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1DF4" w14:textId="77777777" w:rsidR="00FE44F6" w:rsidRDefault="00FE44F6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0DEF" w14:textId="77777777" w:rsidR="00FE44F6" w:rsidRDefault="00471C73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04-10-2017</w:t>
            </w:r>
          </w:p>
        </w:tc>
      </w:tr>
      <w:tr w:rsidR="00454F74" w14:paraId="5C45C010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08ADA" w14:textId="77777777" w:rsidR="00454F74" w:rsidRPr="007E3D64" w:rsidRDefault="00454F74" w:rsidP="00454F74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BAC94" w14:textId="77777777" w:rsidR="00454F74" w:rsidRDefault="00454F74" w:rsidP="00454F7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897D6" w14:textId="77777777" w:rsidR="00454F74" w:rsidRDefault="00454F74" w:rsidP="00454F7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5E523C" w14:paraId="5CADEFFB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5FF0C" w14:textId="77777777" w:rsidR="005E523C" w:rsidRPr="007E3D64" w:rsidRDefault="005E523C" w:rsidP="005E523C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5E523C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5E523C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5E523C">
              <w:rPr>
                <w:rFonts w:ascii="Arial" w:hAnsi="Arial" w:cs="Arial"/>
                <w:sz w:val="22"/>
                <w:szCs w:val="22"/>
              </w:rPr>
              <w:tab/>
            </w:r>
            <w:r w:rsidRPr="005E523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67C5F" w14:textId="77777777" w:rsidR="005E523C" w:rsidRDefault="005E523C" w:rsidP="00454F7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E4305" w14:textId="77777777" w:rsidR="005E523C" w:rsidRDefault="005E523C" w:rsidP="00454F7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C615C0" w14:paraId="2139F31E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D0237" w14:textId="7EFD887A" w:rsidR="00C615C0" w:rsidRPr="005E523C" w:rsidRDefault="00C615C0" w:rsidP="005E523C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Septima emisión:  </w:t>
            </w:r>
            <w:r w:rsidRPr="00C615C0">
              <w:rPr>
                <w:rFonts w:ascii="Arial" w:hAnsi="Arial" w:cs="Arial"/>
                <w:bCs/>
                <w:sz w:val="22"/>
                <w:szCs w:val="22"/>
              </w:rPr>
              <w:t>Actualización de logo y eliminación de sellos de calidad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AB20D" w14:textId="1E2E3221" w:rsidR="00C615C0" w:rsidRDefault="009E380A" w:rsidP="00454F7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D6DCB" w14:textId="6447903D" w:rsidR="00C615C0" w:rsidRDefault="009E380A" w:rsidP="00454F7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10/07/2026</w:t>
            </w:r>
          </w:p>
        </w:tc>
      </w:tr>
    </w:tbl>
    <w:p w14:paraId="17DC4FDF" w14:textId="77777777" w:rsidR="00683CFC" w:rsidRDefault="00683CFC" w:rsidP="00683CFC">
      <w:pPr>
        <w:jc w:val="both"/>
        <w:rPr>
          <w:rFonts w:ascii="Arial" w:hAnsi="Arial" w:cs="Arial"/>
          <w:b/>
          <w:sz w:val="22"/>
          <w:szCs w:val="22"/>
        </w:rPr>
      </w:pPr>
    </w:p>
    <w:p w14:paraId="79F0CFC3" w14:textId="77777777" w:rsidR="00683CFC" w:rsidRDefault="00683CFC" w:rsidP="00683CFC">
      <w:pPr>
        <w:jc w:val="both"/>
        <w:rPr>
          <w:rFonts w:ascii="Arial" w:hAnsi="Arial" w:cs="Arial"/>
          <w:b/>
          <w:sz w:val="22"/>
          <w:szCs w:val="22"/>
        </w:rPr>
      </w:pPr>
    </w:p>
    <w:p w14:paraId="265F5D0F" w14:textId="77777777" w:rsidR="00683CFC" w:rsidRDefault="00683CFC" w:rsidP="00683CFC">
      <w:pPr>
        <w:jc w:val="both"/>
        <w:rPr>
          <w:rFonts w:ascii="Arial" w:hAnsi="Arial" w:cs="Arial"/>
          <w:b/>
          <w:sz w:val="22"/>
          <w:szCs w:val="22"/>
        </w:rPr>
      </w:pPr>
    </w:p>
    <w:p w14:paraId="3381CD9C" w14:textId="77777777" w:rsidR="00683CFC" w:rsidRDefault="00683CFC" w:rsidP="00683CFC">
      <w:pPr>
        <w:jc w:val="both"/>
        <w:rPr>
          <w:rFonts w:ascii="Arial" w:hAnsi="Arial" w:cs="Arial"/>
          <w:b/>
          <w:sz w:val="22"/>
          <w:szCs w:val="22"/>
        </w:rPr>
      </w:pPr>
    </w:p>
    <w:p w14:paraId="15B9A640" w14:textId="77777777" w:rsidR="00683CFC" w:rsidRDefault="00683CFC" w:rsidP="00683CFC">
      <w:pPr>
        <w:jc w:val="both"/>
        <w:rPr>
          <w:rFonts w:ascii="Arial" w:hAnsi="Arial" w:cs="Arial"/>
          <w:b/>
          <w:sz w:val="22"/>
          <w:szCs w:val="22"/>
        </w:rPr>
      </w:pPr>
    </w:p>
    <w:p w14:paraId="0E2BB128" w14:textId="77777777" w:rsidR="00683CFC" w:rsidRDefault="00683CFC" w:rsidP="00683CFC">
      <w:pPr>
        <w:jc w:val="both"/>
        <w:rPr>
          <w:rFonts w:ascii="Arial" w:hAnsi="Arial" w:cs="Arial"/>
          <w:b/>
          <w:sz w:val="22"/>
          <w:szCs w:val="22"/>
        </w:rPr>
      </w:pPr>
    </w:p>
    <w:p w14:paraId="3D37FF15" w14:textId="77777777" w:rsidR="00683CFC" w:rsidRPr="00FC7ABD" w:rsidRDefault="00683CFC" w:rsidP="00683CFC">
      <w:pPr>
        <w:jc w:val="both"/>
        <w:rPr>
          <w:rFonts w:ascii="Arial" w:hAnsi="Arial" w:cs="Arial"/>
          <w:b/>
          <w:sz w:val="22"/>
          <w:szCs w:val="22"/>
        </w:rPr>
      </w:pPr>
    </w:p>
    <w:p w14:paraId="2841A145" w14:textId="77777777" w:rsidR="00A760A0" w:rsidRPr="00FC7ABD" w:rsidRDefault="00A760A0" w:rsidP="00A760A0">
      <w:pPr>
        <w:tabs>
          <w:tab w:val="left" w:pos="0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8D4A955" w14:textId="77777777" w:rsidR="00A760A0" w:rsidRPr="00FC7ABD" w:rsidRDefault="00A760A0" w:rsidP="008C1F03">
      <w:pPr>
        <w:pStyle w:val="Textoindependiente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117116D8" w14:textId="77777777" w:rsidR="00A760A0" w:rsidRPr="00FC7ABD" w:rsidRDefault="00A760A0" w:rsidP="008C1F03">
      <w:pPr>
        <w:pStyle w:val="Textoindependiente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A8624C6" w14:textId="77777777" w:rsidR="00A760A0" w:rsidRPr="00FC7ABD" w:rsidRDefault="00A760A0" w:rsidP="008C1F03">
      <w:pPr>
        <w:pStyle w:val="Textoindependiente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473DA4A2" w14:textId="77777777" w:rsidR="008C1F03" w:rsidRPr="00FC7ABD" w:rsidRDefault="008C1F03" w:rsidP="008C1F03">
      <w:pPr>
        <w:pStyle w:val="Textoindependiente"/>
        <w:spacing w:line="240" w:lineRule="auto"/>
        <w:jc w:val="both"/>
        <w:rPr>
          <w:rFonts w:ascii="Arial" w:hAnsi="Arial" w:cs="Arial"/>
          <w:b/>
          <w:sz w:val="22"/>
          <w:szCs w:val="22"/>
          <w:lang w:eastAsia="es-ES"/>
        </w:rPr>
      </w:pPr>
    </w:p>
    <w:p w14:paraId="22E1B97D" w14:textId="77777777" w:rsidR="008C1F03" w:rsidRPr="00FC7ABD" w:rsidRDefault="008C1F03" w:rsidP="008C1F03">
      <w:pPr>
        <w:pStyle w:val="Textoindependiente"/>
        <w:spacing w:line="240" w:lineRule="auto"/>
        <w:jc w:val="both"/>
        <w:rPr>
          <w:rFonts w:ascii="Arial" w:hAnsi="Arial" w:cs="Arial"/>
          <w:b/>
          <w:sz w:val="22"/>
          <w:szCs w:val="22"/>
          <w:lang w:eastAsia="es-ES"/>
        </w:rPr>
      </w:pPr>
    </w:p>
    <w:p w14:paraId="4895B3B2" w14:textId="77777777" w:rsidR="008C1F03" w:rsidRPr="00FC7ABD" w:rsidRDefault="008C1F03" w:rsidP="008C1F03">
      <w:pPr>
        <w:pStyle w:val="Textoindependiente"/>
        <w:spacing w:line="240" w:lineRule="auto"/>
        <w:jc w:val="both"/>
        <w:rPr>
          <w:rFonts w:ascii="Arial" w:hAnsi="Arial" w:cs="Arial"/>
          <w:b/>
          <w:sz w:val="22"/>
          <w:szCs w:val="22"/>
          <w:lang w:eastAsia="es-ES"/>
        </w:rPr>
      </w:pPr>
    </w:p>
    <w:p w14:paraId="321B91DA" w14:textId="77777777" w:rsidR="008C1F03" w:rsidRPr="00FC7ABD" w:rsidRDefault="008C1F03" w:rsidP="008C1F03">
      <w:pPr>
        <w:pStyle w:val="Textoindependiente"/>
        <w:spacing w:line="240" w:lineRule="auto"/>
        <w:jc w:val="both"/>
        <w:rPr>
          <w:rFonts w:ascii="Arial" w:hAnsi="Arial" w:cs="Arial"/>
          <w:b/>
          <w:sz w:val="22"/>
          <w:szCs w:val="22"/>
          <w:lang w:eastAsia="es-ES"/>
        </w:rPr>
      </w:pPr>
    </w:p>
    <w:p w14:paraId="66B71808" w14:textId="77777777" w:rsidR="008C1F03" w:rsidRPr="00FC7ABD" w:rsidRDefault="008C1F03" w:rsidP="008C1F03">
      <w:pPr>
        <w:pStyle w:val="Textoindependiente"/>
        <w:spacing w:line="240" w:lineRule="auto"/>
        <w:jc w:val="both"/>
        <w:rPr>
          <w:rFonts w:ascii="Arial" w:hAnsi="Arial" w:cs="Arial"/>
          <w:b/>
          <w:sz w:val="22"/>
          <w:szCs w:val="22"/>
          <w:lang w:eastAsia="es-ES"/>
        </w:rPr>
      </w:pPr>
    </w:p>
    <w:p w14:paraId="1921E1D2" w14:textId="77777777" w:rsidR="009A4711" w:rsidRPr="00FC7ABD" w:rsidRDefault="009A4711" w:rsidP="008C1F03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43E0F2E1" w14:textId="77777777" w:rsidR="00DA0F8E" w:rsidRPr="00FC7ABD" w:rsidRDefault="008538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27D2876B">
          <v:shapetype id="_x0000_t109" coordsize="21600,21600" o:spt="109" path="m,l,21600r21600,l21600,xe">
            <v:stroke joinstyle="miter"/>
            <v:path gradientshapeok="t" o:connecttype="rect"/>
          </v:shapetype>
          <v:shape id="_x0000_s2215" type="#_x0000_t109" style="position:absolute;margin-left:297pt;margin-top:598.1pt;width:36.85pt;height:22.7pt;z-index:251656192"/>
        </w:pict>
      </w:r>
    </w:p>
    <w:sectPr w:rsidR="00DA0F8E" w:rsidRPr="00FC7ABD" w:rsidSect="00C1488C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953" w:right="1701" w:bottom="1418" w:left="1701" w:header="567" w:footer="397" w:gutter="0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A6247" w14:textId="77777777" w:rsidR="008538A3" w:rsidRDefault="008538A3">
      <w:r>
        <w:separator/>
      </w:r>
    </w:p>
  </w:endnote>
  <w:endnote w:type="continuationSeparator" w:id="0">
    <w:p w14:paraId="32C28609" w14:textId="77777777" w:rsidR="008538A3" w:rsidRDefault="0085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80AEC" w14:textId="77777777" w:rsidR="00AB6E53" w:rsidRPr="00AB6E53" w:rsidRDefault="00AB6E53" w:rsidP="00AB6E53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AB6E53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7B27BF58" w14:textId="77777777" w:rsidR="00AB6E53" w:rsidRPr="00AB6E53" w:rsidRDefault="00AB6E53" w:rsidP="00AB6E53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AB6E53">
      <w:rPr>
        <w:rFonts w:ascii="Arial" w:eastAsia="Calibri" w:hAnsi="Arial" w:cs="Arial"/>
        <w:sz w:val="16"/>
        <w:szCs w:val="16"/>
      </w:rPr>
      <w:tab/>
      <w:t>Calle 21 No. 1C -17</w:t>
    </w:r>
    <w:r w:rsidRPr="00AB6E53">
      <w:rPr>
        <w:rFonts w:ascii="Arial" w:eastAsia="Calibri" w:hAnsi="Arial" w:cs="Arial"/>
        <w:sz w:val="16"/>
        <w:szCs w:val="16"/>
      </w:rPr>
      <w:tab/>
    </w:r>
  </w:p>
  <w:p w14:paraId="3EE49B57" w14:textId="77777777" w:rsidR="00AB6E53" w:rsidRPr="00AB6E53" w:rsidRDefault="00AB6E53" w:rsidP="00AB6E5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AB6E53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63282E19" w14:textId="77777777" w:rsidR="00AB6E53" w:rsidRPr="00AB6E53" w:rsidRDefault="00AB6E53" w:rsidP="00AB6E5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AB6E53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177D5897" w14:textId="77777777" w:rsidR="00AB6E53" w:rsidRPr="00AB6E53" w:rsidRDefault="00AB6E53" w:rsidP="00AB6E53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AB6E53">
      <w:rPr>
        <w:rFonts w:ascii="Arial" w:eastAsia="Calibri" w:hAnsi="Arial" w:cs="Arial"/>
        <w:sz w:val="16"/>
        <w:szCs w:val="16"/>
      </w:rPr>
      <w:t>Neiva – Huila (Colombia).</w:t>
    </w:r>
  </w:p>
  <w:p w14:paraId="3EBC54B9" w14:textId="77777777" w:rsidR="007B2E2B" w:rsidRPr="00410725" w:rsidRDefault="00AB6E53" w:rsidP="00AB6E53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410725">
      <w:rPr>
        <w:rFonts w:ascii="Arial" w:hAnsi="Arial" w:cs="Arial"/>
        <w:spacing w:val="60"/>
        <w:sz w:val="14"/>
        <w:szCs w:val="14"/>
      </w:rPr>
      <w:t>Página</w:t>
    </w:r>
    <w:r w:rsidRPr="00410725">
      <w:rPr>
        <w:rFonts w:ascii="Arial" w:hAnsi="Arial" w:cs="Arial"/>
        <w:sz w:val="14"/>
        <w:szCs w:val="14"/>
      </w:rPr>
      <w:t xml:space="preserve"> </w:t>
    </w:r>
    <w:r w:rsidRPr="00410725">
      <w:rPr>
        <w:rFonts w:ascii="Arial" w:hAnsi="Arial" w:cs="Arial"/>
        <w:sz w:val="14"/>
        <w:szCs w:val="14"/>
      </w:rPr>
      <w:fldChar w:fldCharType="begin"/>
    </w:r>
    <w:r w:rsidRPr="00410725">
      <w:rPr>
        <w:rFonts w:ascii="Arial" w:hAnsi="Arial" w:cs="Arial"/>
        <w:sz w:val="14"/>
        <w:szCs w:val="14"/>
      </w:rPr>
      <w:instrText>PAGE   \* MERGEFORMAT</w:instrText>
    </w:r>
    <w:r w:rsidRPr="00410725">
      <w:rPr>
        <w:rFonts w:ascii="Arial" w:hAnsi="Arial" w:cs="Arial"/>
        <w:sz w:val="14"/>
        <w:szCs w:val="14"/>
      </w:rPr>
      <w:fldChar w:fldCharType="separate"/>
    </w:r>
    <w:r w:rsidR="00595593">
      <w:rPr>
        <w:rFonts w:ascii="Arial" w:hAnsi="Arial" w:cs="Arial"/>
        <w:noProof/>
        <w:sz w:val="14"/>
        <w:szCs w:val="14"/>
      </w:rPr>
      <w:t>1</w:t>
    </w:r>
    <w:r w:rsidRPr="00410725">
      <w:rPr>
        <w:rFonts w:ascii="Arial" w:hAnsi="Arial" w:cs="Arial"/>
        <w:sz w:val="14"/>
        <w:szCs w:val="14"/>
      </w:rPr>
      <w:fldChar w:fldCharType="end"/>
    </w:r>
    <w:r w:rsidRPr="00410725">
      <w:rPr>
        <w:rFonts w:ascii="Arial" w:hAnsi="Arial" w:cs="Arial"/>
        <w:sz w:val="14"/>
        <w:szCs w:val="14"/>
      </w:rPr>
      <w:t xml:space="preserve"> | </w:t>
    </w:r>
    <w:r w:rsidRPr="00410725">
      <w:rPr>
        <w:rFonts w:ascii="Arial" w:hAnsi="Arial" w:cs="Arial"/>
        <w:sz w:val="14"/>
        <w:szCs w:val="14"/>
      </w:rPr>
      <w:fldChar w:fldCharType="begin"/>
    </w:r>
    <w:r w:rsidRPr="00410725">
      <w:rPr>
        <w:rFonts w:ascii="Arial" w:hAnsi="Arial" w:cs="Arial"/>
        <w:sz w:val="14"/>
        <w:szCs w:val="14"/>
      </w:rPr>
      <w:instrText>NUMPAGES  \* Arabic  \* MERGEFORMAT</w:instrText>
    </w:r>
    <w:r w:rsidRPr="00410725">
      <w:rPr>
        <w:rFonts w:ascii="Arial" w:hAnsi="Arial" w:cs="Arial"/>
        <w:sz w:val="14"/>
        <w:szCs w:val="14"/>
      </w:rPr>
      <w:fldChar w:fldCharType="separate"/>
    </w:r>
    <w:r w:rsidR="00595593">
      <w:rPr>
        <w:rFonts w:ascii="Arial" w:hAnsi="Arial" w:cs="Arial"/>
        <w:noProof/>
        <w:sz w:val="14"/>
        <w:szCs w:val="14"/>
      </w:rPr>
      <w:t>2</w:t>
    </w:r>
    <w:r w:rsidRPr="00410725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223FF" w14:textId="77777777" w:rsidR="008538A3" w:rsidRDefault="008538A3">
      <w:r>
        <w:separator/>
      </w:r>
    </w:p>
  </w:footnote>
  <w:footnote w:type="continuationSeparator" w:id="0">
    <w:p w14:paraId="60FEEB9A" w14:textId="77777777" w:rsidR="008538A3" w:rsidRDefault="00853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66582" w14:textId="77777777" w:rsidR="007E6561" w:rsidRDefault="008538A3">
    <w:pPr>
      <w:pStyle w:val="Encabezado"/>
    </w:pPr>
    <w:r>
      <w:rPr>
        <w:noProof/>
      </w:rPr>
      <w:pict w14:anchorId="5D4051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margin-left:0;margin-top:0;width:561.75pt;height:51pt;rotation:315;z-index:-251658240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" string="DOCUMENTO DE CONSUL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5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66"/>
      <w:gridCol w:w="6391"/>
    </w:tblGrid>
    <w:tr w:rsidR="00C615C0" w:rsidRPr="00454F74" w14:paraId="34DB6CB9" w14:textId="77777777" w:rsidTr="00C615C0">
      <w:trPr>
        <w:trHeight w:val="750"/>
        <w:jc w:val="center"/>
      </w:trPr>
      <w:tc>
        <w:tcPr>
          <w:tcW w:w="1966" w:type="dxa"/>
          <w:vMerge w:val="restart"/>
        </w:tcPr>
        <w:p w14:paraId="3B970637" w14:textId="40EC713A" w:rsidR="00C615C0" w:rsidRPr="00454F74" w:rsidRDefault="00C615C0" w:rsidP="00454F74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</w:rPr>
            <w:drawing>
              <wp:inline distT="0" distB="0" distL="0" distR="0" wp14:anchorId="49C0A7A5" wp14:editId="7EEC3C28">
                <wp:extent cx="794385" cy="755650"/>
                <wp:effectExtent l="0" t="0" r="5715" b="6350"/>
                <wp:docPr id="1828371254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8371254" name="Imagen 1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1" w:type="dxa"/>
          <w:vAlign w:val="center"/>
        </w:tcPr>
        <w:p w14:paraId="2BD63B7B" w14:textId="77777777" w:rsidR="00C615C0" w:rsidRPr="00454F74" w:rsidRDefault="00C615C0" w:rsidP="00454F74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454F74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54B4ACCF" w14:textId="77777777" w:rsidR="00C615C0" w:rsidRPr="00454F74" w:rsidRDefault="00C615C0" w:rsidP="00454F74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454F74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C615C0" w:rsidRPr="00454F74" w14:paraId="5CA3FD65" w14:textId="77777777" w:rsidTr="00C615C0">
      <w:trPr>
        <w:trHeight w:val="652"/>
        <w:jc w:val="center"/>
      </w:trPr>
      <w:tc>
        <w:tcPr>
          <w:tcW w:w="1966" w:type="dxa"/>
          <w:vMerge/>
          <w:tcBorders>
            <w:bottom w:val="single" w:sz="4" w:space="0" w:color="auto"/>
          </w:tcBorders>
          <w:vAlign w:val="center"/>
        </w:tcPr>
        <w:p w14:paraId="60E6B438" w14:textId="77777777" w:rsidR="00C615C0" w:rsidRPr="00454F74" w:rsidRDefault="00C615C0" w:rsidP="00454F74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6391" w:type="dxa"/>
          <w:tcBorders>
            <w:bottom w:val="single" w:sz="4" w:space="0" w:color="auto"/>
          </w:tcBorders>
          <w:vAlign w:val="center"/>
        </w:tcPr>
        <w:p w14:paraId="0D9CBF55" w14:textId="77777777" w:rsidR="00C615C0" w:rsidRPr="00E21C59" w:rsidRDefault="00C615C0" w:rsidP="00454F74">
          <w:pPr>
            <w:pStyle w:val="Encabezado"/>
            <w:jc w:val="center"/>
            <w:rPr>
              <w:rFonts w:ascii="Arial Rounded MT Bold" w:hAnsi="Arial Rounded MT Bold" w:cs="Arial"/>
              <w:bCs/>
              <w:sz w:val="20"/>
              <w:szCs w:val="20"/>
            </w:rPr>
          </w:pPr>
          <w:r w:rsidRPr="00E21C59">
            <w:rPr>
              <w:rFonts w:ascii="Arial Rounded MT Bold" w:hAnsi="Arial Rounded MT Bold" w:cs="Arial"/>
              <w:bCs/>
              <w:sz w:val="20"/>
              <w:szCs w:val="20"/>
            </w:rPr>
            <w:t>PROCEDIMIENTO CONVENIO DE PAGO</w:t>
          </w:r>
        </w:p>
        <w:p w14:paraId="5164E470" w14:textId="11B41AD6" w:rsidR="00C615C0" w:rsidRPr="00454F74" w:rsidRDefault="00C615C0" w:rsidP="0025407B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7.</w:t>
          </w:r>
          <w:r w:rsidRPr="00454F74">
            <w:rPr>
              <w:rFonts w:ascii="Arial Rounded MT Bold" w:hAnsi="Arial Rounded MT Bold"/>
              <w:sz w:val="16"/>
              <w:szCs w:val="16"/>
              <w:lang w:val="es-CO" w:eastAsia="ar-SA"/>
            </w:rPr>
            <w:t>0</w:t>
          </w:r>
        </w:p>
      </w:tc>
    </w:tr>
  </w:tbl>
  <w:p w14:paraId="1A3CE29C" w14:textId="77777777" w:rsidR="00454F74" w:rsidRDefault="00454F74" w:rsidP="00454F7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0905D" w14:textId="77777777" w:rsidR="007E6561" w:rsidRDefault="008538A3">
    <w:pPr>
      <w:pStyle w:val="Encabezado"/>
    </w:pPr>
    <w:r>
      <w:rPr>
        <w:noProof/>
      </w:rPr>
      <w:pict w14:anchorId="7E8103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margin-left:0;margin-top:0;width:561.75pt;height:51pt;rotation:315;z-index:-251659264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" string="DOCUMENTO DE CONSUL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A63"/>
      </v:shape>
    </w:pict>
  </w:numPicBullet>
  <w:abstractNum w:abstractNumId="0" w15:restartNumberingAfterBreak="0">
    <w:nsid w:val="07EA594E"/>
    <w:multiLevelType w:val="hybridMultilevel"/>
    <w:tmpl w:val="A28E903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4715"/>
    <w:multiLevelType w:val="hybridMultilevel"/>
    <w:tmpl w:val="45E48B36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C5EDE"/>
    <w:multiLevelType w:val="hybridMultilevel"/>
    <w:tmpl w:val="7222220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F25A94"/>
    <w:multiLevelType w:val="hybridMultilevel"/>
    <w:tmpl w:val="627C9C3E"/>
    <w:lvl w:ilvl="0" w:tplc="2B70DA6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AB74E7"/>
    <w:multiLevelType w:val="hybridMultilevel"/>
    <w:tmpl w:val="886285F2"/>
    <w:lvl w:ilvl="0" w:tplc="0FD6EA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98C2EA4A">
      <w:numFmt w:val="none"/>
      <w:lvlText w:val=""/>
      <w:lvlJc w:val="left"/>
      <w:pPr>
        <w:tabs>
          <w:tab w:val="num" w:pos="360"/>
        </w:tabs>
      </w:pPr>
    </w:lvl>
    <w:lvl w:ilvl="2" w:tplc="B034293E">
      <w:numFmt w:val="none"/>
      <w:lvlText w:val=""/>
      <w:lvlJc w:val="left"/>
      <w:pPr>
        <w:tabs>
          <w:tab w:val="num" w:pos="360"/>
        </w:tabs>
      </w:pPr>
    </w:lvl>
    <w:lvl w:ilvl="3" w:tplc="8720683E">
      <w:numFmt w:val="none"/>
      <w:lvlText w:val=""/>
      <w:lvlJc w:val="left"/>
      <w:pPr>
        <w:tabs>
          <w:tab w:val="num" w:pos="360"/>
        </w:tabs>
      </w:pPr>
    </w:lvl>
    <w:lvl w:ilvl="4" w:tplc="77845F52">
      <w:numFmt w:val="none"/>
      <w:lvlText w:val=""/>
      <w:lvlJc w:val="left"/>
      <w:pPr>
        <w:tabs>
          <w:tab w:val="num" w:pos="360"/>
        </w:tabs>
      </w:pPr>
    </w:lvl>
    <w:lvl w:ilvl="5" w:tplc="5F301974">
      <w:numFmt w:val="none"/>
      <w:lvlText w:val=""/>
      <w:lvlJc w:val="left"/>
      <w:pPr>
        <w:tabs>
          <w:tab w:val="num" w:pos="360"/>
        </w:tabs>
      </w:pPr>
    </w:lvl>
    <w:lvl w:ilvl="6" w:tplc="C23E5D78">
      <w:numFmt w:val="none"/>
      <w:lvlText w:val=""/>
      <w:lvlJc w:val="left"/>
      <w:pPr>
        <w:tabs>
          <w:tab w:val="num" w:pos="360"/>
        </w:tabs>
      </w:pPr>
    </w:lvl>
    <w:lvl w:ilvl="7" w:tplc="5D920DDA">
      <w:numFmt w:val="none"/>
      <w:lvlText w:val=""/>
      <w:lvlJc w:val="left"/>
      <w:pPr>
        <w:tabs>
          <w:tab w:val="num" w:pos="360"/>
        </w:tabs>
      </w:pPr>
    </w:lvl>
    <w:lvl w:ilvl="8" w:tplc="C1A2F46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8BE5D0D"/>
    <w:multiLevelType w:val="multilevel"/>
    <w:tmpl w:val="26364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2E328B0"/>
    <w:multiLevelType w:val="hybridMultilevel"/>
    <w:tmpl w:val="54E2C1BE"/>
    <w:lvl w:ilvl="0" w:tplc="240A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" w15:restartNumberingAfterBreak="0">
    <w:nsid w:val="5E4D04B9"/>
    <w:multiLevelType w:val="hybridMultilevel"/>
    <w:tmpl w:val="E264D4C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563526"/>
    <w:multiLevelType w:val="hybridMultilevel"/>
    <w:tmpl w:val="7E5AC938"/>
    <w:lvl w:ilvl="0" w:tplc="0C0A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AB6039"/>
    <w:multiLevelType w:val="hybridMultilevel"/>
    <w:tmpl w:val="640465C6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66FF7"/>
    <w:multiLevelType w:val="hybridMultilevel"/>
    <w:tmpl w:val="43C0A9E6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A3779"/>
    <w:multiLevelType w:val="hybridMultilevel"/>
    <w:tmpl w:val="B09CF56A"/>
    <w:lvl w:ilvl="0" w:tplc="0C0A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4"/>
        </w:tabs>
        <w:ind w:left="2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4"/>
        </w:tabs>
        <w:ind w:left="2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4"/>
        </w:tabs>
        <w:ind w:left="4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4"/>
        </w:tabs>
        <w:ind w:left="5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4"/>
        </w:tabs>
        <w:ind w:left="5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4"/>
        </w:tabs>
        <w:ind w:left="6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4"/>
        </w:tabs>
        <w:ind w:left="7244" w:hanging="360"/>
      </w:pPr>
      <w:rPr>
        <w:rFonts w:ascii="Wingdings" w:hAnsi="Wingdings" w:hint="default"/>
      </w:rPr>
    </w:lvl>
  </w:abstractNum>
  <w:num w:numId="1" w16cid:durableId="1573853109">
    <w:abstractNumId w:val="4"/>
  </w:num>
  <w:num w:numId="2" w16cid:durableId="721438961">
    <w:abstractNumId w:val="10"/>
  </w:num>
  <w:num w:numId="3" w16cid:durableId="1424254774">
    <w:abstractNumId w:val="11"/>
  </w:num>
  <w:num w:numId="4" w16cid:durableId="1210726443">
    <w:abstractNumId w:val="9"/>
  </w:num>
  <w:num w:numId="5" w16cid:durableId="1735270784">
    <w:abstractNumId w:val="8"/>
  </w:num>
  <w:num w:numId="6" w16cid:durableId="1281113325">
    <w:abstractNumId w:val="1"/>
  </w:num>
  <w:num w:numId="7" w16cid:durableId="202403052">
    <w:abstractNumId w:val="0"/>
  </w:num>
  <w:num w:numId="8" w16cid:durableId="481117808">
    <w:abstractNumId w:val="3"/>
  </w:num>
  <w:num w:numId="9" w16cid:durableId="1491168474">
    <w:abstractNumId w:val="5"/>
  </w:num>
  <w:num w:numId="10" w16cid:durableId="1867789681">
    <w:abstractNumId w:val="2"/>
  </w:num>
  <w:num w:numId="11" w16cid:durableId="1635525192">
    <w:abstractNumId w:val="7"/>
  </w:num>
  <w:num w:numId="12" w16cid:durableId="13893743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1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4711"/>
    <w:rsid w:val="00042BFB"/>
    <w:rsid w:val="000C794C"/>
    <w:rsid w:val="000D3118"/>
    <w:rsid w:val="000F2731"/>
    <w:rsid w:val="00106F21"/>
    <w:rsid w:val="001428E4"/>
    <w:rsid w:val="00153CF0"/>
    <w:rsid w:val="0016648A"/>
    <w:rsid w:val="001831F8"/>
    <w:rsid w:val="001B263F"/>
    <w:rsid w:val="001D4FA6"/>
    <w:rsid w:val="001D717A"/>
    <w:rsid w:val="001E1300"/>
    <w:rsid w:val="001F012E"/>
    <w:rsid w:val="001F2B42"/>
    <w:rsid w:val="00217FA6"/>
    <w:rsid w:val="002211AE"/>
    <w:rsid w:val="002332FC"/>
    <w:rsid w:val="00240922"/>
    <w:rsid w:val="0025407B"/>
    <w:rsid w:val="00262974"/>
    <w:rsid w:val="002701DF"/>
    <w:rsid w:val="002719F5"/>
    <w:rsid w:val="0028117B"/>
    <w:rsid w:val="002B13B6"/>
    <w:rsid w:val="002C558D"/>
    <w:rsid w:val="002E0ED1"/>
    <w:rsid w:val="002F0BC1"/>
    <w:rsid w:val="002F1453"/>
    <w:rsid w:val="002F20D1"/>
    <w:rsid w:val="0030159E"/>
    <w:rsid w:val="003316AD"/>
    <w:rsid w:val="00331E8E"/>
    <w:rsid w:val="0033667F"/>
    <w:rsid w:val="0038210B"/>
    <w:rsid w:val="00397E9F"/>
    <w:rsid w:val="003A00F7"/>
    <w:rsid w:val="003A5F29"/>
    <w:rsid w:val="003B0142"/>
    <w:rsid w:val="003B2760"/>
    <w:rsid w:val="003B76FA"/>
    <w:rsid w:val="003E3175"/>
    <w:rsid w:val="00410725"/>
    <w:rsid w:val="00414A8D"/>
    <w:rsid w:val="00423067"/>
    <w:rsid w:val="00441BB8"/>
    <w:rsid w:val="00454F74"/>
    <w:rsid w:val="00460CEA"/>
    <w:rsid w:val="00466C34"/>
    <w:rsid w:val="00471C73"/>
    <w:rsid w:val="004A0505"/>
    <w:rsid w:val="004A2C49"/>
    <w:rsid w:val="0050454B"/>
    <w:rsid w:val="005113D5"/>
    <w:rsid w:val="0051737D"/>
    <w:rsid w:val="00544383"/>
    <w:rsid w:val="005716BB"/>
    <w:rsid w:val="00585CE8"/>
    <w:rsid w:val="00595593"/>
    <w:rsid w:val="005C41B0"/>
    <w:rsid w:val="005C586A"/>
    <w:rsid w:val="005E523C"/>
    <w:rsid w:val="005F48A4"/>
    <w:rsid w:val="006310CE"/>
    <w:rsid w:val="00633402"/>
    <w:rsid w:val="00641937"/>
    <w:rsid w:val="00662530"/>
    <w:rsid w:val="00683C16"/>
    <w:rsid w:val="00683CFC"/>
    <w:rsid w:val="006A36C1"/>
    <w:rsid w:val="006A5992"/>
    <w:rsid w:val="00701615"/>
    <w:rsid w:val="007051BF"/>
    <w:rsid w:val="00714DF1"/>
    <w:rsid w:val="00715A86"/>
    <w:rsid w:val="00716151"/>
    <w:rsid w:val="007172A0"/>
    <w:rsid w:val="007B2E2B"/>
    <w:rsid w:val="007E6561"/>
    <w:rsid w:val="007F3592"/>
    <w:rsid w:val="0080474B"/>
    <w:rsid w:val="008538A3"/>
    <w:rsid w:val="00854816"/>
    <w:rsid w:val="008A127B"/>
    <w:rsid w:val="008A4806"/>
    <w:rsid w:val="008B0273"/>
    <w:rsid w:val="008C1F03"/>
    <w:rsid w:val="008C7585"/>
    <w:rsid w:val="008D640B"/>
    <w:rsid w:val="008E7C5D"/>
    <w:rsid w:val="00914B61"/>
    <w:rsid w:val="009358CB"/>
    <w:rsid w:val="0095177B"/>
    <w:rsid w:val="009A4711"/>
    <w:rsid w:val="009B0FB4"/>
    <w:rsid w:val="009B2561"/>
    <w:rsid w:val="009B5280"/>
    <w:rsid w:val="009D4087"/>
    <w:rsid w:val="009E380A"/>
    <w:rsid w:val="009F77ED"/>
    <w:rsid w:val="00A0521A"/>
    <w:rsid w:val="00A11BF6"/>
    <w:rsid w:val="00A12E5A"/>
    <w:rsid w:val="00A152A8"/>
    <w:rsid w:val="00A212C0"/>
    <w:rsid w:val="00A70C6B"/>
    <w:rsid w:val="00A760A0"/>
    <w:rsid w:val="00AB6E53"/>
    <w:rsid w:val="00AE24AC"/>
    <w:rsid w:val="00AF2980"/>
    <w:rsid w:val="00B268AD"/>
    <w:rsid w:val="00B343D1"/>
    <w:rsid w:val="00B46921"/>
    <w:rsid w:val="00B62D65"/>
    <w:rsid w:val="00B6674E"/>
    <w:rsid w:val="00B87E42"/>
    <w:rsid w:val="00BE6993"/>
    <w:rsid w:val="00C06E50"/>
    <w:rsid w:val="00C1488C"/>
    <w:rsid w:val="00C40E54"/>
    <w:rsid w:val="00C535F6"/>
    <w:rsid w:val="00C56AEB"/>
    <w:rsid w:val="00C615C0"/>
    <w:rsid w:val="00C753E2"/>
    <w:rsid w:val="00C86DD9"/>
    <w:rsid w:val="00CE0B2D"/>
    <w:rsid w:val="00CE6408"/>
    <w:rsid w:val="00D10E7D"/>
    <w:rsid w:val="00D14599"/>
    <w:rsid w:val="00D6774E"/>
    <w:rsid w:val="00D75E5C"/>
    <w:rsid w:val="00D7623F"/>
    <w:rsid w:val="00DA0F8E"/>
    <w:rsid w:val="00DA6281"/>
    <w:rsid w:val="00DC507B"/>
    <w:rsid w:val="00DD3814"/>
    <w:rsid w:val="00DE3D51"/>
    <w:rsid w:val="00E149ED"/>
    <w:rsid w:val="00E21C59"/>
    <w:rsid w:val="00E228C9"/>
    <w:rsid w:val="00E22C5F"/>
    <w:rsid w:val="00E41C64"/>
    <w:rsid w:val="00E46C64"/>
    <w:rsid w:val="00E5056A"/>
    <w:rsid w:val="00E60618"/>
    <w:rsid w:val="00E62182"/>
    <w:rsid w:val="00E8798D"/>
    <w:rsid w:val="00E934D2"/>
    <w:rsid w:val="00EA3457"/>
    <w:rsid w:val="00EC0097"/>
    <w:rsid w:val="00EC4B14"/>
    <w:rsid w:val="00EC6462"/>
    <w:rsid w:val="00EE26BB"/>
    <w:rsid w:val="00EE486F"/>
    <w:rsid w:val="00EF7DDF"/>
    <w:rsid w:val="00F152BD"/>
    <w:rsid w:val="00F32D1E"/>
    <w:rsid w:val="00F60A96"/>
    <w:rsid w:val="00F66C82"/>
    <w:rsid w:val="00F775C2"/>
    <w:rsid w:val="00FB1688"/>
    <w:rsid w:val="00FC7ABD"/>
    <w:rsid w:val="00FD30D0"/>
    <w:rsid w:val="00FE2447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6"/>
    <o:shapelayout v:ext="edit">
      <o:idmap v:ext="edit" data="2"/>
    </o:shapelayout>
  </w:shapeDefaults>
  <w:decimalSymbol w:val=","/>
  <w:listSeparator w:val=";"/>
  <w14:docId w14:val="03247FC0"/>
  <w15:docId w15:val="{6AFED40E-79C1-4ACD-8243-5C8F87F0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4711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A471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A471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A4711"/>
  </w:style>
  <w:style w:type="table" w:styleId="Tablaconcuadrcula">
    <w:name w:val="Table Grid"/>
    <w:basedOn w:val="Tablanormal"/>
    <w:rsid w:val="009A4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9A4711"/>
    <w:pPr>
      <w:spacing w:line="360" w:lineRule="auto"/>
    </w:pPr>
    <w:rPr>
      <w:rFonts w:ascii="Comic Sans MS" w:hAnsi="Comic Sans MS"/>
      <w:lang w:eastAsia="es-MX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414A8D"/>
    <w:rPr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1453"/>
    <w:rPr>
      <w:sz w:val="24"/>
      <w:szCs w:val="24"/>
    </w:rPr>
  </w:style>
  <w:style w:type="paragraph" w:styleId="Textonotapie">
    <w:name w:val="footnote text"/>
    <w:basedOn w:val="Normal"/>
    <w:link w:val="TextonotapieCar"/>
    <w:rsid w:val="00A11BF6"/>
    <w:pPr>
      <w:suppressAutoHyphens/>
    </w:pPr>
    <w:rPr>
      <w:sz w:val="20"/>
      <w:szCs w:val="20"/>
      <w:lang w:val="es-CO" w:eastAsia="ar-SA"/>
    </w:rPr>
  </w:style>
  <w:style w:type="character" w:customStyle="1" w:styleId="TextonotapieCar">
    <w:name w:val="Texto nota pie Car"/>
    <w:basedOn w:val="Fuentedeprrafopredeter"/>
    <w:link w:val="Textonotapie"/>
    <w:rsid w:val="00A11BF6"/>
    <w:rPr>
      <w:lang w:eastAsia="ar-SA"/>
    </w:rPr>
  </w:style>
  <w:style w:type="paragraph" w:styleId="Sinespaciado">
    <w:name w:val="No Spacing"/>
    <w:uiPriority w:val="1"/>
    <w:qFormat/>
    <w:rsid w:val="00A760A0"/>
    <w:pPr>
      <w:suppressAutoHyphens/>
    </w:pPr>
    <w:rPr>
      <w:lang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D7623F"/>
    <w:rPr>
      <w:rFonts w:ascii="Comic Sans MS" w:hAnsi="Comic Sans MS"/>
      <w:sz w:val="24"/>
      <w:szCs w:val="24"/>
      <w:lang w:val="es-ES" w:eastAsia="es-MX"/>
    </w:rPr>
  </w:style>
  <w:style w:type="paragraph" w:styleId="Textodeglobo">
    <w:name w:val="Balloon Text"/>
    <w:basedOn w:val="Normal"/>
    <w:link w:val="TextodegloboCar"/>
    <w:rsid w:val="00BE699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E6993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9B2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image" Target="media/image2.gif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422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Aguas del Huila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nena7900</dc:creator>
  <cp:lastModifiedBy>Ana lucía lucia muñoz</cp:lastModifiedBy>
  <cp:revision>26</cp:revision>
  <cp:lastPrinted>2010-03-17T21:46:00Z</cp:lastPrinted>
  <dcterms:created xsi:type="dcterms:W3CDTF">2013-09-26T22:34:00Z</dcterms:created>
  <dcterms:modified xsi:type="dcterms:W3CDTF">2026-07-06T19:17:00Z</dcterms:modified>
</cp:coreProperties>
</file>